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73D6D" w14:textId="77777777" w:rsidR="000A4244" w:rsidRDefault="000A4244" w:rsidP="000A4244">
      <w:pPr>
        <w:wordWrap w:val="0"/>
        <w:ind w:left="142" w:hanging="68"/>
        <w:jc w:val="center"/>
        <w:rPr>
          <w:rFonts w:asciiTheme="majorBidi" w:hAnsiTheme="majorBidi" w:cstheme="majorBidi"/>
          <w:b/>
          <w:sz w:val="24"/>
          <w:szCs w:val="24"/>
          <w:lang w:val="pl-PL"/>
        </w:rPr>
      </w:pPr>
      <w:r>
        <w:rPr>
          <w:rFonts w:asciiTheme="majorBidi" w:hAnsiTheme="majorBidi" w:cstheme="majorBidi"/>
          <w:b/>
          <w:sz w:val="24"/>
          <w:szCs w:val="24"/>
          <w:lang w:val="pl-PL"/>
        </w:rPr>
        <w:t>Zapytanie  cenowe</w:t>
      </w:r>
    </w:p>
    <w:p w14:paraId="27EC31B3" w14:textId="77777777" w:rsidR="000A4244" w:rsidRDefault="000A4244" w:rsidP="000A4244">
      <w:pPr>
        <w:wordWrap w:val="0"/>
        <w:ind w:left="142" w:hanging="68"/>
        <w:jc w:val="center"/>
        <w:rPr>
          <w:rFonts w:asciiTheme="majorBidi" w:hAnsiTheme="majorBidi" w:cstheme="majorBidi"/>
          <w:b/>
          <w:sz w:val="24"/>
          <w:szCs w:val="24"/>
          <w:lang w:val="pl-PL"/>
        </w:rPr>
      </w:pPr>
    </w:p>
    <w:p w14:paraId="2B3B7539" w14:textId="77777777" w:rsidR="000A4244" w:rsidRDefault="000A4244" w:rsidP="000A4244">
      <w:pPr>
        <w:wordWrap w:val="0"/>
        <w:ind w:left="495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...........................................</w:t>
      </w:r>
    </w:p>
    <w:p w14:paraId="230CD357" w14:textId="77777777" w:rsidR="000A4244" w:rsidRDefault="000A4244" w:rsidP="000A4244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         </w:t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  <w:t xml:space="preserve"> (miejscowość, data)    </w:t>
      </w:r>
    </w:p>
    <w:p w14:paraId="3E147CF5" w14:textId="77777777" w:rsidR="000A4244" w:rsidRDefault="000A4244" w:rsidP="000A4244">
      <w:pPr>
        <w:wordWrap w:val="0"/>
        <w:ind w:left="142" w:hanging="68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………………………………………..</w:t>
      </w:r>
    </w:p>
    <w:p w14:paraId="330AA05E" w14:textId="77777777" w:rsidR="000A4244" w:rsidRDefault="000A4244" w:rsidP="000A4244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(pieczęć adresowa wykonawcy)</w:t>
      </w:r>
    </w:p>
    <w:p w14:paraId="39B6F610" w14:textId="77777777" w:rsidR="000A4244" w:rsidRDefault="000A4244" w:rsidP="000A4244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3B0A9B54" w14:textId="77777777" w:rsidR="000A4244" w:rsidRDefault="000A4244" w:rsidP="000A4244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20F5C55A" w14:textId="77777777" w:rsidR="000A4244" w:rsidRDefault="000A4244" w:rsidP="000A4244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  <w:t>Centrum Obsługi Domów dla Dzieci</w:t>
      </w:r>
    </w:p>
    <w:p w14:paraId="0FA0CD63" w14:textId="77777777" w:rsidR="000A4244" w:rsidRDefault="000A4244" w:rsidP="000A4244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  <w:t>ul. Ogrodowa 8D</w:t>
      </w:r>
    </w:p>
    <w:p w14:paraId="26F41194" w14:textId="77777777" w:rsidR="000A4244" w:rsidRDefault="000A4244" w:rsidP="000A4244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7C532098" w14:textId="77777777" w:rsidR="000A4244" w:rsidRDefault="000A4244" w:rsidP="000A4244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  <w:t>84-351 Nowa Wieś Lęborska</w:t>
      </w:r>
    </w:p>
    <w:p w14:paraId="1C167283" w14:textId="77777777" w:rsidR="000A4244" w:rsidRDefault="000A4244" w:rsidP="000A4244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2433D8D8" w14:textId="77777777" w:rsidR="000A4244" w:rsidRDefault="000A4244" w:rsidP="000A4244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Nazwa i siedziba (adres) Wykonawcy …………………………………………………………</w:t>
      </w:r>
    </w:p>
    <w:p w14:paraId="7412945B" w14:textId="77777777" w:rsidR="000A4244" w:rsidRDefault="000A4244" w:rsidP="000A4244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NIP Wykonawcy ..........................................................................................................................</w:t>
      </w:r>
    </w:p>
    <w:p w14:paraId="07D2689D" w14:textId="77777777" w:rsidR="000A4244" w:rsidRDefault="000A4244" w:rsidP="000A4244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REGON Wykonawcy……………………………………………………………………………</w:t>
      </w:r>
    </w:p>
    <w:p w14:paraId="2E0404C3" w14:textId="77777777" w:rsidR="000A4244" w:rsidRDefault="000A4244" w:rsidP="000A4244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nr telefonu/ fax…………………………………………………………………………………..</w:t>
      </w:r>
    </w:p>
    <w:p w14:paraId="6B376961" w14:textId="77777777" w:rsidR="000A4244" w:rsidRDefault="000A4244" w:rsidP="000A4244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e-mail……………………………………………………………………………………………</w:t>
      </w:r>
    </w:p>
    <w:p w14:paraId="47D2A573" w14:textId="77777777" w:rsidR="000A4244" w:rsidRDefault="000A4244" w:rsidP="000A4244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77220650" w14:textId="77777777" w:rsidR="000A4244" w:rsidRDefault="000A4244" w:rsidP="000A4244">
      <w:pPr>
        <w:spacing w:after="160" w:line="256" w:lineRule="auto"/>
        <w:rPr>
          <w:rFonts w:ascii="Times New Roman" w:eastAsia="SimSun" w:hAnsi="Times New Roman" w:cs="Times New Roman"/>
          <w:bCs/>
          <w:color w:val="000000"/>
          <w:sz w:val="24"/>
          <w:szCs w:val="24"/>
          <w:lang w:val="pl-PL" w:eastAsia="en-US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odpowiadając na zapytanie cenowe dotyczące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 </w:t>
      </w:r>
      <w:r>
        <w:rPr>
          <w:rFonts w:asciiTheme="majorBidi" w:eastAsia="SimSun" w:hAnsiTheme="majorBidi" w:cstheme="majorBidi"/>
          <w:kern w:val="2"/>
          <w:sz w:val="24"/>
          <w:szCs w:val="24"/>
          <w:lang w:val="pl-PL" w:bidi="hi-IN"/>
        </w:rPr>
        <w:t>z</w:t>
      </w:r>
      <w:r w:rsidRPr="004D09D7">
        <w:rPr>
          <w:rFonts w:asciiTheme="majorBidi" w:eastAsia="SimSun" w:hAnsiTheme="majorBidi" w:cstheme="majorBidi"/>
          <w:kern w:val="2"/>
          <w:sz w:val="24"/>
          <w:szCs w:val="24"/>
          <w:lang w:val="pl-PL" w:bidi="hi-IN"/>
        </w:rPr>
        <w:t>akup</w:t>
      </w:r>
      <w:r>
        <w:rPr>
          <w:rFonts w:asciiTheme="majorBidi" w:eastAsia="SimSun" w:hAnsiTheme="majorBidi" w:cstheme="majorBidi"/>
          <w:kern w:val="2"/>
          <w:sz w:val="24"/>
          <w:szCs w:val="24"/>
          <w:lang w:val="pl-PL" w:bidi="hi-IN"/>
        </w:rPr>
        <w:t>u</w:t>
      </w:r>
      <w:r w:rsidRPr="004D09D7">
        <w:rPr>
          <w:rFonts w:asciiTheme="majorBidi" w:eastAsia="SimSun" w:hAnsiTheme="majorBidi" w:cstheme="majorBidi"/>
          <w:kern w:val="2"/>
          <w:sz w:val="24"/>
          <w:szCs w:val="24"/>
          <w:lang w:val="pl-PL" w:bidi="hi-IN"/>
        </w:rPr>
        <w:t xml:space="preserve"> i dostaw</w:t>
      </w:r>
      <w:r>
        <w:rPr>
          <w:rFonts w:asciiTheme="majorBidi" w:eastAsia="SimSun" w:hAnsiTheme="majorBidi" w:cstheme="majorBidi"/>
          <w:kern w:val="2"/>
          <w:sz w:val="24"/>
          <w:szCs w:val="24"/>
          <w:lang w:val="pl-PL" w:bidi="hi-IN"/>
        </w:rPr>
        <w:t>y</w:t>
      </w:r>
      <w:r w:rsidRPr="004D09D7">
        <w:rPr>
          <w:rFonts w:asciiTheme="majorBidi" w:eastAsia="SimSun" w:hAnsiTheme="majorBidi" w:cstheme="majorBidi"/>
          <w:kern w:val="2"/>
          <w:sz w:val="24"/>
          <w:szCs w:val="24"/>
          <w:lang w:val="pl-PL" w:bidi="hi-IN"/>
        </w:rPr>
        <w:t xml:space="preserve"> zestawu do terapii EEG </w:t>
      </w:r>
      <w:proofErr w:type="spellStart"/>
      <w:r>
        <w:rPr>
          <w:rFonts w:asciiTheme="majorBidi" w:eastAsia="SimSun" w:hAnsiTheme="majorBidi" w:cstheme="majorBidi"/>
          <w:kern w:val="2"/>
          <w:sz w:val="24"/>
          <w:szCs w:val="24"/>
          <w:lang w:val="pl-PL" w:bidi="hi-IN"/>
        </w:rPr>
        <w:t>B</w:t>
      </w:r>
      <w:r w:rsidRPr="004D09D7">
        <w:rPr>
          <w:rFonts w:asciiTheme="majorBidi" w:eastAsia="SimSun" w:hAnsiTheme="majorBidi" w:cstheme="majorBidi"/>
          <w:kern w:val="2"/>
          <w:sz w:val="24"/>
          <w:szCs w:val="24"/>
          <w:lang w:val="pl-PL" w:bidi="hi-IN"/>
        </w:rPr>
        <w:t>iofeedback</w:t>
      </w:r>
      <w:proofErr w:type="spellEnd"/>
      <w:r w:rsidRPr="004D09D7">
        <w:rPr>
          <w:rFonts w:asciiTheme="majorBidi" w:eastAsia="SimSun" w:hAnsiTheme="majorBidi" w:cstheme="majorBidi"/>
          <w:kern w:val="2"/>
          <w:sz w:val="24"/>
          <w:szCs w:val="24"/>
          <w:lang w:val="pl-PL" w:bidi="hi-IN"/>
        </w:rPr>
        <w:t xml:space="preserve"> </w:t>
      </w:r>
      <w:r>
        <w:rPr>
          <w:rFonts w:asciiTheme="majorBidi" w:eastAsia="SimSun" w:hAnsiTheme="majorBidi" w:cstheme="majorBidi"/>
          <w:kern w:val="2"/>
          <w:sz w:val="24"/>
          <w:szCs w:val="24"/>
          <w:lang w:val="pl-PL" w:bidi="hi-IN"/>
        </w:rPr>
        <w:t>oraz</w:t>
      </w:r>
      <w:r w:rsidRPr="00005F39">
        <w:rPr>
          <w:rFonts w:asciiTheme="majorBidi" w:eastAsia="SimSun" w:hAnsiTheme="majorBidi" w:cstheme="majorBidi"/>
          <w:kern w:val="2"/>
          <w:sz w:val="24"/>
          <w:szCs w:val="24"/>
          <w:lang w:val="pl-PL" w:bidi="hi-IN"/>
        </w:rPr>
        <w:t xml:space="preserve"> </w:t>
      </w:r>
      <w:r w:rsidRPr="004D09D7">
        <w:rPr>
          <w:rFonts w:asciiTheme="majorBidi" w:eastAsia="SimSun" w:hAnsiTheme="majorBidi" w:cstheme="majorBidi"/>
          <w:kern w:val="2"/>
          <w:sz w:val="24"/>
          <w:szCs w:val="24"/>
          <w:lang w:val="pl-PL" w:bidi="hi-IN"/>
        </w:rPr>
        <w:t>szkoleni</w:t>
      </w:r>
      <w:r>
        <w:rPr>
          <w:rFonts w:asciiTheme="majorBidi" w:eastAsia="SimSun" w:hAnsiTheme="majorBidi" w:cstheme="majorBidi"/>
          <w:kern w:val="2"/>
          <w:sz w:val="24"/>
          <w:szCs w:val="24"/>
          <w:lang w:val="pl-PL" w:bidi="hi-IN"/>
        </w:rPr>
        <w:t xml:space="preserve">e pierwszego stopnia </w:t>
      </w:r>
      <w:r w:rsidRPr="004D09D7">
        <w:rPr>
          <w:rFonts w:asciiTheme="majorBidi" w:eastAsia="SimSun" w:hAnsiTheme="majorBidi" w:cstheme="majorBidi"/>
          <w:kern w:val="2"/>
          <w:sz w:val="24"/>
          <w:szCs w:val="24"/>
          <w:lang w:val="pl-PL" w:bidi="hi-IN"/>
        </w:rPr>
        <w:t xml:space="preserve">dla 2 osób. </w:t>
      </w:r>
      <w:r>
        <w:rPr>
          <w:rFonts w:asciiTheme="majorBidi" w:eastAsia="SimSun" w:hAnsiTheme="majorBidi" w:cstheme="majorBidi"/>
          <w:kern w:val="2"/>
          <w:sz w:val="24"/>
          <w:szCs w:val="24"/>
          <w:lang w:val="pl-PL" w:bidi="hi-IN"/>
        </w:rPr>
        <w:t xml:space="preserve">  </w:t>
      </w:r>
      <w:r w:rsidRPr="004D09D7">
        <w:rPr>
          <w:rFonts w:asciiTheme="majorBidi" w:eastAsia="SimSun" w:hAnsiTheme="majorBidi" w:cstheme="majorBidi"/>
          <w:kern w:val="2"/>
          <w:sz w:val="24"/>
          <w:szCs w:val="24"/>
          <w:lang w:val="pl-PL" w:bidi="hi-IN"/>
        </w:rPr>
        <w:t>Miejsce realizacji:</w:t>
      </w:r>
      <w:r>
        <w:rPr>
          <w:rFonts w:asciiTheme="majorBidi" w:eastAsia="SimSun" w:hAnsiTheme="majorBidi" w:cstheme="majorBidi"/>
          <w:kern w:val="2"/>
          <w:sz w:val="24"/>
          <w:szCs w:val="24"/>
          <w:lang w:val="pl-PL" w:bidi="hi-IN"/>
        </w:rPr>
        <w:t xml:space="preserve"> ul. Ogrodowa 8d;  84-351 Nowa Wieś Lęborska 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val="pl-PL" w:eastAsia="en-US"/>
        </w:rPr>
        <w:t>i w szczególności</w:t>
      </w:r>
    </w:p>
    <w:tbl>
      <w:tblPr>
        <w:tblW w:w="1059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9866"/>
      </w:tblGrid>
      <w:tr w:rsidR="000A4244" w:rsidRPr="005A3918" w14:paraId="0E114BB2" w14:textId="77777777" w:rsidTr="00FC7741">
        <w:trPr>
          <w:cantSplit/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2D96" w14:textId="77777777" w:rsidR="000A4244" w:rsidRDefault="000A4244" w:rsidP="00FC7741">
            <w:pPr>
              <w:spacing w:before="12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BD84" w14:textId="77777777" w:rsidR="000A4244" w:rsidRDefault="000A4244" w:rsidP="00FC7741">
            <w:pPr>
              <w:spacing w:before="120"/>
              <w:jc w:val="center"/>
              <w:rPr>
                <w:rFonts w:asciiTheme="majorBidi" w:hAnsiTheme="majorBidi" w:cstheme="majorBidi"/>
                <w:b/>
                <w:i/>
                <w:iCs/>
                <w:lang w:val="pl-PL"/>
              </w:rPr>
            </w:pPr>
            <w:r>
              <w:rPr>
                <w:rFonts w:asciiTheme="majorBidi" w:hAnsiTheme="majorBidi" w:cstheme="majorBidi"/>
                <w:b/>
                <w:lang w:val="pl-PL"/>
              </w:rPr>
              <w:t xml:space="preserve">Minimalne wymagania zestawu EEG </w:t>
            </w:r>
            <w:proofErr w:type="spellStart"/>
            <w:r>
              <w:rPr>
                <w:rFonts w:asciiTheme="majorBidi" w:hAnsiTheme="majorBidi" w:cstheme="majorBidi"/>
                <w:b/>
                <w:lang w:val="pl-PL"/>
              </w:rPr>
              <w:t>biofeedback</w:t>
            </w:r>
            <w:proofErr w:type="spellEnd"/>
          </w:p>
        </w:tc>
      </w:tr>
      <w:tr w:rsidR="000A4244" w:rsidRPr="005A3918" w14:paraId="6FD70BFF" w14:textId="77777777" w:rsidTr="00FC7741">
        <w:trPr>
          <w:cantSplit/>
          <w:trHeight w:val="5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9DDE" w14:textId="77777777" w:rsidR="000A4244" w:rsidRDefault="000A4244" w:rsidP="00FC7741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1BF4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Głowica wzmacniaczy biologicznych 2 kanałowa z możliwością rozbudowy o kolejne dwa kanały oraz możliwością rozbudowy o moduł wirtualnej rzeczywistości</w:t>
            </w:r>
          </w:p>
        </w:tc>
      </w:tr>
      <w:tr w:rsidR="000A4244" w:rsidRPr="005A3918" w14:paraId="7CBB27CA" w14:textId="77777777" w:rsidTr="00FC7741">
        <w:trPr>
          <w:cantSplit/>
          <w:trHeight w:val="5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23DC" w14:textId="77777777" w:rsidR="000A4244" w:rsidRDefault="000A4244" w:rsidP="00FC7741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69E4" w14:textId="77777777" w:rsidR="000A4244" w:rsidRDefault="000A4244" w:rsidP="00FC7741">
            <w:pPr>
              <w:ind w:left="142"/>
              <w:rPr>
                <w:rFonts w:asciiTheme="majorBidi" w:hAnsiTheme="majorBidi" w:cstheme="majorBidi"/>
                <w:lang w:val="pl-PL"/>
              </w:rPr>
            </w:pPr>
            <w:r>
              <w:rPr>
                <w:rFonts w:asciiTheme="majorBidi" w:hAnsiTheme="majorBidi" w:cstheme="majorBidi"/>
                <w:lang w:val="pl-PL"/>
              </w:rPr>
              <w:t xml:space="preserve">Specjalistyczne oprogramowanie systemu EEG </w:t>
            </w:r>
            <w:proofErr w:type="spellStart"/>
            <w:r>
              <w:rPr>
                <w:rFonts w:asciiTheme="majorBidi" w:hAnsiTheme="majorBidi" w:cstheme="majorBidi"/>
                <w:lang w:val="pl-PL"/>
              </w:rPr>
              <w:t>Biofeedback</w:t>
            </w:r>
            <w:proofErr w:type="spellEnd"/>
            <w:r>
              <w:rPr>
                <w:rFonts w:asciiTheme="majorBidi" w:hAnsiTheme="majorBidi" w:cstheme="majorBidi"/>
                <w:lang w:val="pl-PL"/>
              </w:rPr>
              <w:t xml:space="preserve"> w języku polskim, do zapisu i analizy badań</w:t>
            </w:r>
          </w:p>
        </w:tc>
      </w:tr>
      <w:tr w:rsidR="000A4244" w:rsidRPr="005A3918" w14:paraId="6BC44CFA" w14:textId="77777777" w:rsidTr="00FC7741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7A07" w14:textId="77777777" w:rsidR="000A4244" w:rsidRDefault="000A4244" w:rsidP="00FC7741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2BF2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Moduł stymulacji oddechu pozwalający na dostosowanie m.in fazy wdechu i wydechu do indywidualnych potrzeb badanego -</w:t>
            </w:r>
          </w:p>
          <w:p w14:paraId="07E2AEBF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 xml:space="preserve">- możliwość skalowania okna </w:t>
            </w:r>
          </w:p>
          <w:p w14:paraId="1E5681F9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- aktywacja wizualizacji oddechu</w:t>
            </w:r>
          </w:p>
          <w:p w14:paraId="77C4E3DA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- regulacja parametrów oddechu</w:t>
            </w:r>
          </w:p>
          <w:p w14:paraId="57661D74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- regulacja czasu wdechu</w:t>
            </w:r>
          </w:p>
          <w:p w14:paraId="0384BD57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- regulacja czasu pozostania na wdechu</w:t>
            </w:r>
          </w:p>
          <w:p w14:paraId="1660700D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- regulacja czasu wydechu</w:t>
            </w:r>
          </w:p>
          <w:p w14:paraId="0CB7541B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- regulacja czasu pozostania na wydechu</w:t>
            </w:r>
          </w:p>
          <w:p w14:paraId="702237D1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- możliwość zapisania ustawień</w:t>
            </w:r>
          </w:p>
        </w:tc>
      </w:tr>
      <w:tr w:rsidR="000A4244" w:rsidRPr="005A3918" w14:paraId="0DD5FAD2" w14:textId="77777777" w:rsidTr="00FC7741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FCFE" w14:textId="77777777" w:rsidR="000A4244" w:rsidRDefault="000A4244" w:rsidP="00FC7741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84F3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 xml:space="preserve">Oprogramowanie pozwala na: </w:t>
            </w:r>
          </w:p>
          <w:p w14:paraId="53282E9A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 xml:space="preserve">- możliwość rejestracji zapisu EEG i jego analiza po wykonaniu </w:t>
            </w:r>
          </w:p>
          <w:p w14:paraId="479098FF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treningu</w:t>
            </w:r>
          </w:p>
          <w:p w14:paraId="114A3A51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- FILM - możliwość odtworzenia filmów jako gry stymulacyjnej</w:t>
            </w:r>
          </w:p>
          <w:p w14:paraId="67ABFA6F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 xml:space="preserve">- podgląd gry </w:t>
            </w:r>
          </w:p>
          <w:p w14:paraId="4BB35954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- funkcja porównywania wyników treningów</w:t>
            </w:r>
            <w:r>
              <w:rPr>
                <w:rFonts w:asciiTheme="majorBidi" w:hAnsiTheme="majorBidi" w:cstheme="majorBidi"/>
                <w:lang w:val="pl-PL"/>
              </w:rPr>
              <w:t xml:space="preserve"> </w:t>
            </w:r>
            <w:r>
              <w:rPr>
                <w:rFonts w:asciiTheme="majorBidi" w:hAnsiTheme="majorBidi" w:cstheme="majorBidi"/>
                <w:b/>
                <w:lang w:val="pl-PL"/>
              </w:rPr>
              <w:t>– „postępy treningu”</w:t>
            </w:r>
          </w:p>
          <w:p w14:paraId="3A76BFA9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- pomiar oporności elektrod on-line</w:t>
            </w:r>
          </w:p>
          <w:p w14:paraId="78A38F8E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- postępu czasu trwania rundy</w:t>
            </w:r>
          </w:p>
          <w:p w14:paraId="35C740A2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- funkcja definiowania własnych protokołów</w:t>
            </w:r>
          </w:p>
          <w:p w14:paraId="38075F0B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 xml:space="preserve">- wyświetlanie średnich amplitud i udziałów procentowych </w:t>
            </w:r>
          </w:p>
        </w:tc>
      </w:tr>
      <w:tr w:rsidR="000A4244" w:rsidRPr="005A3918" w14:paraId="17B6B4EE" w14:textId="77777777" w:rsidTr="00FC7741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0B40" w14:textId="77777777" w:rsidR="000A4244" w:rsidRDefault="000A4244" w:rsidP="00FC7741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8298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 xml:space="preserve">Oprogramowanie Baza Danych umożliwiające rejestrację klientów w komputerowej bazie danych, tworzenie </w:t>
            </w:r>
          </w:p>
          <w:p w14:paraId="4B0EF415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opisów badań, eksportowanie badań, prowadzenie archiwizacji i tworzenia statystyk</w:t>
            </w:r>
          </w:p>
        </w:tc>
      </w:tr>
      <w:tr w:rsidR="000A4244" w:rsidRPr="001C2AF3" w14:paraId="58D12C30" w14:textId="77777777" w:rsidTr="00FC7741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C622" w14:textId="77777777" w:rsidR="000A4244" w:rsidRDefault="000A4244" w:rsidP="00FC7741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DE9D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 xml:space="preserve">Zestaw minimum 63 plansz stymulujących </w:t>
            </w:r>
          </w:p>
        </w:tc>
      </w:tr>
      <w:tr w:rsidR="000A4244" w:rsidRPr="005A3918" w14:paraId="62FBCCD7" w14:textId="77777777" w:rsidTr="00FC7741">
        <w:trPr>
          <w:cantSplit/>
          <w:trHeight w:val="4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10B7" w14:textId="77777777" w:rsidR="000A4244" w:rsidRDefault="000A4244" w:rsidP="00FC7741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302B" w14:textId="77777777" w:rsidR="000A4244" w:rsidRDefault="000A4244" w:rsidP="00FC7741">
            <w:pPr>
              <w:ind w:left="142"/>
              <w:rPr>
                <w:rFonts w:asciiTheme="majorBidi" w:hAnsiTheme="majorBidi" w:cstheme="majorBidi"/>
                <w:lang w:val="pl-PL"/>
              </w:rPr>
            </w:pPr>
            <w:r>
              <w:rPr>
                <w:rFonts w:asciiTheme="majorBidi" w:hAnsiTheme="majorBidi" w:cstheme="majorBidi"/>
                <w:lang w:val="pl-PL"/>
              </w:rPr>
              <w:t>Zestaw elektrod miseczkowych, czepek w rozmiarze M</w:t>
            </w:r>
          </w:p>
        </w:tc>
      </w:tr>
      <w:tr w:rsidR="000A4244" w:rsidRPr="001C2AF3" w14:paraId="76F6C405" w14:textId="77777777" w:rsidTr="00FC7741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5188" w14:textId="77777777" w:rsidR="000A4244" w:rsidRDefault="000A4244" w:rsidP="00FC7741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D129" w14:textId="77777777" w:rsidR="000A4244" w:rsidRDefault="000A4244" w:rsidP="00FC7741">
            <w:pPr>
              <w:ind w:left="142"/>
              <w:rPr>
                <w:rFonts w:asciiTheme="majorBidi" w:hAnsiTheme="majorBidi" w:cstheme="majorBidi"/>
                <w:lang w:val="pl-PL"/>
              </w:rPr>
            </w:pPr>
            <w:r>
              <w:rPr>
                <w:rFonts w:asciiTheme="majorBidi" w:hAnsiTheme="majorBidi" w:cstheme="majorBidi"/>
                <w:lang w:val="pl-PL"/>
              </w:rPr>
              <w:t xml:space="preserve">Żel przewodzący </w:t>
            </w:r>
          </w:p>
        </w:tc>
      </w:tr>
      <w:tr w:rsidR="000A4244" w14:paraId="5C96030C" w14:textId="77777777" w:rsidTr="00FC7741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E183" w14:textId="77777777" w:rsidR="000A4244" w:rsidRDefault="000A4244" w:rsidP="00FC7741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4C82" w14:textId="77777777" w:rsidR="000A4244" w:rsidRDefault="000A4244" w:rsidP="00FC7741">
            <w:pPr>
              <w:rPr>
                <w:rFonts w:asciiTheme="majorBidi" w:hAnsiTheme="majorBidi" w:cstheme="majorBidi"/>
                <w:lang w:val="pl-PL"/>
              </w:rPr>
            </w:pPr>
            <w:r>
              <w:rPr>
                <w:rFonts w:asciiTheme="majorBidi" w:hAnsiTheme="majorBidi" w:cstheme="majorBidi"/>
                <w:lang w:val="pl-PL"/>
              </w:rPr>
              <w:t>Drukarka sz.1</w:t>
            </w:r>
          </w:p>
        </w:tc>
      </w:tr>
      <w:tr w:rsidR="000A4244" w:rsidRPr="005A3918" w14:paraId="1D9CC98D" w14:textId="77777777" w:rsidTr="00FC7741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CBD0" w14:textId="77777777" w:rsidR="000A4244" w:rsidRDefault="000A4244" w:rsidP="00FC7741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A5FB" w14:textId="77777777" w:rsidR="000A4244" w:rsidRDefault="000A4244" w:rsidP="00FC7741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Laptop- 1 szt.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br/>
              <w:t>Parametry minimalne:</w:t>
            </w:r>
          </w:p>
          <w:p w14:paraId="5DFE6999" w14:textId="77777777" w:rsidR="000A4244" w:rsidRDefault="000A4244" w:rsidP="00FC7741">
            <w:pPr>
              <w:pStyle w:val="Default"/>
              <w:spacing w:after="34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• Procesor </w:t>
            </w:r>
            <w:proofErr w:type="spellStart"/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IntelCore</w:t>
            </w:r>
            <w:proofErr w:type="spellEnd"/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i5 </w:t>
            </w:r>
          </w:p>
          <w:p w14:paraId="0425F425" w14:textId="77777777" w:rsidR="000A4244" w:rsidRDefault="000A4244" w:rsidP="00FC7741">
            <w:pPr>
              <w:pStyle w:val="Default"/>
              <w:spacing w:after="34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• Pamięć RAM – min. 4 GB </w:t>
            </w:r>
          </w:p>
          <w:p w14:paraId="3F13CF96" w14:textId="77777777" w:rsidR="000A4244" w:rsidRDefault="000A4244" w:rsidP="00FC7741">
            <w:pPr>
              <w:pStyle w:val="Default"/>
              <w:spacing w:after="34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• Karta graficzna </w:t>
            </w:r>
            <w:proofErr w:type="spellStart"/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Nvidia</w:t>
            </w:r>
            <w:proofErr w:type="spellEnd"/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</w:t>
            </w:r>
          </w:p>
          <w:p w14:paraId="760F8468" w14:textId="77777777" w:rsidR="000A4244" w:rsidRDefault="000A4244" w:rsidP="00FC7741">
            <w:pPr>
              <w:pStyle w:val="Default"/>
              <w:spacing w:after="34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• Rozdzielczość ekranu 1920 x 1080 (</w:t>
            </w:r>
            <w:proofErr w:type="spellStart"/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FullHD</w:t>
            </w:r>
            <w:proofErr w:type="spellEnd"/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) </w:t>
            </w:r>
          </w:p>
          <w:p w14:paraId="4C577E98" w14:textId="77777777" w:rsidR="000A4244" w:rsidRDefault="000A4244" w:rsidP="00FC7741">
            <w:pPr>
              <w:pStyle w:val="Default"/>
              <w:spacing w:after="34"/>
              <w:rPr>
                <w:rFonts w:asciiTheme="majorBidi" w:hAnsiTheme="majorBidi" w:cstheme="majorBidi"/>
                <w:color w:val="auto"/>
                <w:sz w:val="20"/>
                <w:szCs w:val="20"/>
                <w:lang w:val="nb-NO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  <w:lang w:val="nb-NO"/>
              </w:rPr>
              <w:t xml:space="preserve">• Dysk SSD min. 256 GB  </w:t>
            </w:r>
          </w:p>
          <w:p w14:paraId="53A06DF3" w14:textId="77777777" w:rsidR="000A4244" w:rsidRPr="005A3918" w:rsidRDefault="000A4244" w:rsidP="00FC7741">
            <w:pPr>
              <w:pStyle w:val="Default"/>
              <w:spacing w:after="34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A3918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• System Microsoft Windows 11 </w:t>
            </w:r>
          </w:p>
          <w:p w14:paraId="4CA6F039" w14:textId="77777777" w:rsidR="000A4244" w:rsidRDefault="000A4244" w:rsidP="00FC7741">
            <w:pPr>
              <w:pStyle w:val="Defaul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• Połączenie z Internetem – w celu zdalnych aktualizacji/pomocy zdalnej </w:t>
            </w:r>
          </w:p>
          <w:p w14:paraId="3B5A9898" w14:textId="77777777" w:rsidR="000A4244" w:rsidRDefault="000A4244" w:rsidP="00FC7741">
            <w:pPr>
              <w:ind w:left="142"/>
              <w:rPr>
                <w:rFonts w:asciiTheme="majorBidi" w:hAnsiTheme="majorBidi" w:cstheme="majorBidi"/>
                <w:lang w:val="pl-PL"/>
              </w:rPr>
            </w:pPr>
          </w:p>
        </w:tc>
      </w:tr>
      <w:tr w:rsidR="000A4244" w:rsidRPr="005A3918" w14:paraId="647956EB" w14:textId="77777777" w:rsidTr="00FC7741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E0E5" w14:textId="77777777" w:rsidR="000A4244" w:rsidRDefault="000A4244" w:rsidP="00FC7741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6D48" w14:textId="77777777" w:rsidR="000A4244" w:rsidRDefault="000A4244" w:rsidP="00FC7741">
            <w:pPr>
              <w:pStyle w:val="Defaul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Monitor dla badanego min 27’</w:t>
            </w:r>
          </w:p>
        </w:tc>
      </w:tr>
      <w:tr w:rsidR="000A4244" w:rsidRPr="005A3918" w14:paraId="7F8DF613" w14:textId="77777777" w:rsidTr="00FC7741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67A4" w14:textId="77777777" w:rsidR="000A4244" w:rsidRDefault="000A4244" w:rsidP="00FC7741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B221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 xml:space="preserve">Moduł analizy EEG </w:t>
            </w:r>
            <w:proofErr w:type="spellStart"/>
            <w:r>
              <w:rPr>
                <w:rFonts w:asciiTheme="majorBidi" w:eastAsia="Calibri" w:hAnsiTheme="majorBidi" w:cstheme="majorBidi"/>
                <w:lang w:val="pl-PL"/>
              </w:rPr>
              <w:t>Biofeedback</w:t>
            </w:r>
            <w:proofErr w:type="spellEnd"/>
            <w:r>
              <w:rPr>
                <w:rFonts w:asciiTheme="majorBidi" w:eastAsia="Calibri" w:hAnsiTheme="majorBidi" w:cstheme="majorBidi"/>
                <w:lang w:val="pl-PL"/>
              </w:rPr>
              <w:t xml:space="preserve"> do zapisu i analizy sygnału EEG wraz z Testem Fal EEG:</w:t>
            </w:r>
            <w:r>
              <w:rPr>
                <w:rFonts w:asciiTheme="majorBidi" w:eastAsia="Calibri" w:hAnsiTheme="majorBidi" w:cstheme="majorBidi"/>
                <w:lang w:val="pl-PL"/>
              </w:rPr>
              <w:br/>
              <w:t>- oprogramowanie  realizujące  zapis  krzywej  EEG  na  twardy  dysk</w:t>
            </w:r>
          </w:p>
          <w:p w14:paraId="21CA74A1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- oprogramowanie  do  pełnej  analizy  sygnału  EEG</w:t>
            </w:r>
          </w:p>
          <w:p w14:paraId="6EE919C1" w14:textId="77777777" w:rsidR="000A4244" w:rsidRDefault="000A4244" w:rsidP="00FC7741">
            <w:pPr>
              <w:pStyle w:val="Defaul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  - analiza  Test Fal EEG z  możliwością eksportu  wyników</w:t>
            </w:r>
          </w:p>
        </w:tc>
      </w:tr>
      <w:tr w:rsidR="000A4244" w:rsidRPr="005A3918" w14:paraId="264FD588" w14:textId="77777777" w:rsidTr="00FC7741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2593" w14:textId="77777777" w:rsidR="000A4244" w:rsidRDefault="000A4244" w:rsidP="00FC7741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36D1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Uruchomienie i przeszkolenie (3 godziny) z prawidłowej obsługi aparatury w placówce Zamawiającego.</w:t>
            </w:r>
          </w:p>
        </w:tc>
      </w:tr>
      <w:tr w:rsidR="000A4244" w:rsidRPr="005A3918" w14:paraId="6DB67C43" w14:textId="77777777" w:rsidTr="00FC7741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8192" w14:textId="77777777" w:rsidR="000A4244" w:rsidRDefault="000A4244" w:rsidP="00FC7741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9C99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Bezpłatna 24 miesięczna obsługa serwisowa obejmuje: przegląd techniczny urządzenia i akcesoriów, czyszczenie urządzenia, kontrolę bezpieczeństwa, kalibrację sprzętu (zgodnie z wytycznymi producenta), pomoc serwisową on-line lub telefoniczną.</w:t>
            </w:r>
          </w:p>
        </w:tc>
      </w:tr>
      <w:tr w:rsidR="000A4244" w:rsidRPr="005A3918" w14:paraId="3C1AD4A3" w14:textId="77777777" w:rsidTr="00FC7741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F8A6" w14:textId="77777777" w:rsidR="000A4244" w:rsidRDefault="000A4244" w:rsidP="00FC7741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B7C5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Bezpłatna 12 miesięczna pomoc merytoryczna ze wskazanym doświadczonym konsultantem w zakresie stosowania EEG-</w:t>
            </w:r>
            <w:proofErr w:type="spellStart"/>
            <w:r>
              <w:rPr>
                <w:rFonts w:asciiTheme="majorBidi" w:eastAsia="Calibri" w:hAnsiTheme="majorBidi" w:cstheme="majorBidi"/>
                <w:lang w:val="pl-PL"/>
              </w:rPr>
              <w:t>Biofeedback</w:t>
            </w:r>
            <w:proofErr w:type="spellEnd"/>
            <w:r>
              <w:rPr>
                <w:rFonts w:asciiTheme="majorBidi" w:eastAsia="Calibri" w:hAnsiTheme="majorBidi" w:cstheme="majorBidi"/>
                <w:lang w:val="pl-PL"/>
              </w:rPr>
              <w:t xml:space="preserve"> w formie zdalnej (on-line lub telefonicznie).</w:t>
            </w:r>
          </w:p>
        </w:tc>
      </w:tr>
      <w:tr w:rsidR="000A4244" w:rsidRPr="005A3918" w14:paraId="6318A004" w14:textId="77777777" w:rsidTr="00FC7741">
        <w:trPr>
          <w:cantSplit/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4369" w14:textId="77777777" w:rsidR="000A4244" w:rsidRDefault="000A4244" w:rsidP="00FC7741">
            <w:pPr>
              <w:pStyle w:val="NormalnyWeb"/>
              <w:spacing w:after="0" w:line="240" w:lineRule="auto"/>
              <w:ind w:firstLine="0"/>
              <w:jc w:val="left"/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ajorBidi" w:eastAsia="Calibri" w:hAnsiTheme="majorBidi" w:cstheme="majorBidi"/>
                <w:color w:val="aut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F6F3" w14:textId="77777777" w:rsidR="000A4244" w:rsidRDefault="000A4244" w:rsidP="00FC7741">
            <w:pPr>
              <w:ind w:left="142"/>
              <w:rPr>
                <w:rFonts w:asciiTheme="majorBidi" w:eastAsia="Calibri" w:hAnsiTheme="majorBidi" w:cstheme="majorBidi"/>
                <w:lang w:val="pl-PL"/>
              </w:rPr>
            </w:pPr>
            <w:r>
              <w:rPr>
                <w:rFonts w:asciiTheme="majorBidi" w:eastAsia="Calibri" w:hAnsiTheme="majorBidi" w:cstheme="majorBidi"/>
                <w:lang w:val="pl-PL"/>
              </w:rPr>
              <w:t>Szkolenie dla dwóch osób w zakresie stosowania treningu EEG-</w:t>
            </w:r>
            <w:proofErr w:type="spellStart"/>
            <w:r>
              <w:rPr>
                <w:rFonts w:asciiTheme="majorBidi" w:eastAsia="Calibri" w:hAnsiTheme="majorBidi" w:cstheme="majorBidi"/>
                <w:lang w:val="pl-PL"/>
              </w:rPr>
              <w:t>Biofeedback</w:t>
            </w:r>
            <w:proofErr w:type="spellEnd"/>
            <w:r>
              <w:rPr>
                <w:rFonts w:asciiTheme="majorBidi" w:eastAsia="Calibri" w:hAnsiTheme="majorBidi" w:cstheme="majorBidi"/>
                <w:lang w:val="pl-PL"/>
              </w:rPr>
              <w:t xml:space="preserve"> w siedzibie Zamawiającego</w:t>
            </w:r>
          </w:p>
        </w:tc>
      </w:tr>
    </w:tbl>
    <w:p w14:paraId="42BFAE31" w14:textId="77777777" w:rsidR="000A4244" w:rsidRPr="008A16E5" w:rsidRDefault="000A4244" w:rsidP="000A4244">
      <w:pPr>
        <w:rPr>
          <w:lang w:val="pl-PL"/>
        </w:rPr>
      </w:pPr>
    </w:p>
    <w:p w14:paraId="4E8A677D" w14:textId="77777777" w:rsidR="000A4244" w:rsidRDefault="000A4244" w:rsidP="000A4244">
      <w:pPr>
        <w:wordWrap w:val="0"/>
        <w:rPr>
          <w:rFonts w:asciiTheme="majorBidi" w:hAnsiTheme="majorBidi" w:cstheme="majorBidi"/>
          <w:bCs/>
          <w:sz w:val="24"/>
          <w:szCs w:val="24"/>
          <w:u w:val="single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u w:val="single"/>
          <w:lang w:val="pl-PL"/>
        </w:rPr>
        <w:t>Oferujemy :</w:t>
      </w:r>
    </w:p>
    <w:p w14:paraId="2EB11083" w14:textId="77777777" w:rsidR="000A4244" w:rsidRDefault="000A4244" w:rsidP="000A4244">
      <w:pPr>
        <w:wordWrap w:val="0"/>
        <w:rPr>
          <w:rFonts w:asciiTheme="majorBidi" w:hAnsiTheme="majorBidi" w:cstheme="majorBidi"/>
          <w:bCs/>
          <w:sz w:val="24"/>
          <w:szCs w:val="24"/>
          <w:u w:val="single"/>
          <w:lang w:val="pl-PL"/>
        </w:rPr>
      </w:pPr>
    </w:p>
    <w:p w14:paraId="59D32CDB" w14:textId="77777777" w:rsidR="000A4244" w:rsidRDefault="000A4244" w:rsidP="000A4244">
      <w:pPr>
        <w:pStyle w:val="Akapitzlist1"/>
        <w:ind w:left="0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Cena za wykonanie całego zamówienia  (brutto wraz z pochodnymi, VAT) ………………..</w:t>
      </w:r>
    </w:p>
    <w:p w14:paraId="156CC167" w14:textId="77777777" w:rsidR="000A4244" w:rsidRDefault="000A4244" w:rsidP="000A4244">
      <w:pPr>
        <w:pStyle w:val="Akapitzlist1"/>
        <w:ind w:left="0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084438DB" w14:textId="77777777" w:rsidR="000A4244" w:rsidRDefault="000A4244" w:rsidP="000A4244">
      <w:pPr>
        <w:pStyle w:val="Akapitzlist1"/>
        <w:ind w:left="0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 wynosi……………………zł (słownie złotych..............................................................……...)</w:t>
      </w:r>
    </w:p>
    <w:p w14:paraId="3C45D205" w14:textId="77777777" w:rsidR="000A4244" w:rsidRDefault="000A4244" w:rsidP="000A4244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5D96E6F3" w14:textId="77777777" w:rsidR="000A4244" w:rsidRDefault="000A4244" w:rsidP="000A4244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0126F004" w14:textId="77777777" w:rsidR="000A4244" w:rsidRDefault="000A4244" w:rsidP="000A4244">
      <w:pPr>
        <w:wordWrap w:val="0"/>
        <w:ind w:right="141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Oświadczam(y), że  w cenie zostały uwzględnione wszystkie koszty  jakie poniesie </w:t>
      </w:r>
    </w:p>
    <w:p w14:paraId="4DD286F8" w14:textId="77777777" w:rsidR="000A4244" w:rsidRDefault="000A4244" w:rsidP="000A4244">
      <w:pPr>
        <w:wordWrap w:val="0"/>
        <w:ind w:right="141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Wykonawca z tytułu należytej oraz zgodnej z  obowiązującymi przepisami realizacji </w:t>
      </w:r>
    </w:p>
    <w:p w14:paraId="2090B6CE" w14:textId="77777777" w:rsidR="000A4244" w:rsidRDefault="000A4244" w:rsidP="000A4244">
      <w:pPr>
        <w:wordWrap w:val="0"/>
        <w:ind w:right="141"/>
        <w:rPr>
          <w:rFonts w:asciiTheme="majorBidi" w:hAnsiTheme="majorBidi" w:cstheme="majorBidi"/>
          <w:b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przedmiotu zamówienia </w:t>
      </w:r>
      <w:r>
        <w:rPr>
          <w:rFonts w:asciiTheme="majorBidi" w:hAnsiTheme="majorBidi" w:cstheme="majorBidi"/>
          <w:sz w:val="24"/>
          <w:szCs w:val="24"/>
          <w:lang w:val="pl-PL"/>
        </w:rPr>
        <w:t xml:space="preserve">(np. </w:t>
      </w:r>
      <w:r>
        <w:rPr>
          <w:rFonts w:asciiTheme="majorBidi" w:hAnsiTheme="majorBidi" w:cstheme="majorBidi"/>
          <w:b/>
          <w:bCs/>
          <w:sz w:val="24"/>
          <w:szCs w:val="24"/>
          <w:lang w:val="pl-PL"/>
        </w:rPr>
        <w:t>koszty przejazdu do miejsca realizacji usługi itp.)</w:t>
      </w:r>
    </w:p>
    <w:p w14:paraId="6AC1D28D" w14:textId="77777777" w:rsidR="000A4244" w:rsidRDefault="000A4244" w:rsidP="000A4244">
      <w:pPr>
        <w:wordWrap w:val="0"/>
        <w:ind w:right="141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/>
          <w:bCs/>
          <w:sz w:val="24"/>
          <w:szCs w:val="24"/>
          <w:lang w:val="pl-PL"/>
        </w:rPr>
        <w:t>itp</w:t>
      </w:r>
      <w:r>
        <w:rPr>
          <w:rFonts w:asciiTheme="majorBidi" w:hAnsiTheme="majorBidi" w:cstheme="majorBidi"/>
          <w:sz w:val="24"/>
          <w:szCs w:val="24"/>
          <w:lang w:val="pl-PL"/>
        </w:rPr>
        <w:t>.)</w:t>
      </w:r>
    </w:p>
    <w:p w14:paraId="28B763A2" w14:textId="77777777" w:rsidR="000A4244" w:rsidRPr="0033542E" w:rsidRDefault="000A4244" w:rsidP="000A4244">
      <w:pPr>
        <w:pStyle w:val="Default"/>
        <w:widowControl w:val="0"/>
        <w:suppressAutoHyphens/>
        <w:autoSpaceDE/>
        <w:autoSpaceDN/>
        <w:adjustRightInd/>
        <w:jc w:val="both"/>
        <w:rPr>
          <w:rFonts w:asciiTheme="majorBidi" w:hAnsiTheme="majorBidi" w:cstheme="majorBidi"/>
        </w:rPr>
      </w:pPr>
      <w:r w:rsidRPr="0033542E">
        <w:rPr>
          <w:rFonts w:asciiTheme="majorBidi" w:hAnsiTheme="majorBidi" w:cstheme="majorBidi"/>
        </w:rPr>
        <w:t>Posiadam (y)  odpowiednią wiedzę, uprawnienia i doświadczenie niezbędne do wykonania zamówienia</w:t>
      </w:r>
      <w:r>
        <w:rPr>
          <w:rFonts w:asciiTheme="majorBidi" w:hAnsiTheme="majorBidi" w:cstheme="majorBidi"/>
        </w:rPr>
        <w:t>.</w:t>
      </w:r>
    </w:p>
    <w:p w14:paraId="34C38A6B" w14:textId="77777777" w:rsidR="00EF2BC3" w:rsidRPr="000A4244" w:rsidRDefault="00EF2BC3">
      <w:pPr>
        <w:rPr>
          <w:lang w:val="pl-PL"/>
        </w:rPr>
      </w:pPr>
    </w:p>
    <w:sectPr w:rsidR="00EF2BC3" w:rsidRPr="000A4244" w:rsidSect="00437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44"/>
    <w:rsid w:val="000A4244"/>
    <w:rsid w:val="00437230"/>
    <w:rsid w:val="00E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A3AD"/>
  <w15:chartTrackingRefBased/>
  <w15:docId w15:val="{C8F39EA7-1839-435C-8D1A-6705BD78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244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42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2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24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24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24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24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24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24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24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2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2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2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2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2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2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A4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24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A4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24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A42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244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A42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2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244"/>
    <w:rPr>
      <w:b/>
      <w:bCs/>
      <w:smallCaps/>
      <w:color w:val="0F4761" w:themeColor="accent1" w:themeShade="BF"/>
      <w:spacing w:val="5"/>
    </w:rPr>
  </w:style>
  <w:style w:type="paragraph" w:customStyle="1" w:styleId="Akapitzlist1">
    <w:name w:val="Akapit z listą1"/>
    <w:basedOn w:val="Normalny"/>
    <w:qFormat/>
    <w:rsid w:val="000A4244"/>
    <w:pPr>
      <w:ind w:left="720"/>
      <w:contextualSpacing/>
    </w:pPr>
    <w:rPr>
      <w:rFonts w:ascii="Calibri" w:eastAsiaTheme="minorHAnsi" w:hAnsi="Calibri" w:cs="Calibri"/>
    </w:rPr>
  </w:style>
  <w:style w:type="paragraph" w:styleId="NormalnyWeb">
    <w:name w:val="Normal (Web)"/>
    <w:basedOn w:val="Normalny"/>
    <w:uiPriority w:val="99"/>
    <w:unhideWhenUsed/>
    <w:rsid w:val="000A4244"/>
    <w:pPr>
      <w:spacing w:before="75" w:after="150" w:line="360" w:lineRule="auto"/>
      <w:ind w:left="150" w:right="150" w:firstLine="645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val="pl-PL" w:eastAsia="pl-PL"/>
    </w:rPr>
  </w:style>
  <w:style w:type="paragraph" w:customStyle="1" w:styleId="Default">
    <w:name w:val="Default"/>
    <w:uiPriority w:val="99"/>
    <w:rsid w:val="000A42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3418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Polaszek</dc:creator>
  <cp:keywords/>
  <dc:description/>
  <cp:lastModifiedBy>Brygida Polaszek</cp:lastModifiedBy>
  <cp:revision>1</cp:revision>
  <dcterms:created xsi:type="dcterms:W3CDTF">2024-04-16T05:52:00Z</dcterms:created>
  <dcterms:modified xsi:type="dcterms:W3CDTF">2024-04-16T05:52:00Z</dcterms:modified>
</cp:coreProperties>
</file>